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EA" w:rsidRDefault="00CC5AEA">
      <w:pPr>
        <w:pStyle w:val="Heading1"/>
        <w:divId w:val="791900138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Bankwest Curtin Economics Centre PhD Scholarshi</w:t>
      </w:r>
      <w:bookmarkStart w:id="0" w:name="_GoBack"/>
      <w:bookmarkEnd w:id="0"/>
      <w:r>
        <w:rPr>
          <w:rFonts w:ascii="Arial" w:hAnsi="Arial" w:cs="Arial"/>
          <w:sz w:val="34"/>
          <w:szCs w:val="34"/>
        </w:rPr>
        <w:t>p</w:t>
      </w:r>
    </w:p>
    <w:p w:rsidR="00CC5AEA" w:rsidRPr="009F4B01" w:rsidRDefault="00CC5AEA">
      <w:pPr>
        <w:pStyle w:val="NormalWeb"/>
        <w:divId w:val="176306235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Status: </w:t>
      </w:r>
      <w:r w:rsidR="00770C1B">
        <w:rPr>
          <w:rStyle w:val="Strong"/>
          <w:rFonts w:ascii="Arial" w:hAnsi="Arial" w:cs="Arial"/>
          <w:sz w:val="19"/>
          <w:szCs w:val="19"/>
        </w:rPr>
        <w:t>Final</w:t>
      </w:r>
      <w:r>
        <w:rPr>
          <w:rFonts w:ascii="Arial" w:hAnsi="Arial" w:cs="Arial"/>
          <w:sz w:val="19"/>
          <w:szCs w:val="19"/>
        </w:rPr>
        <w:br/>
        <w:t>Applications open: 01/1</w:t>
      </w:r>
      <w:r w:rsidR="00BE7BB8"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z w:val="19"/>
          <w:szCs w:val="19"/>
        </w:rPr>
        <w:t>/201</w:t>
      </w:r>
      <w:r w:rsidR="00EE242D">
        <w:rPr>
          <w:rFonts w:ascii="Arial" w:hAnsi="Arial" w:cs="Arial"/>
          <w:sz w:val="19"/>
          <w:szCs w:val="19"/>
        </w:rPr>
        <w:t>6</w:t>
      </w:r>
      <w:r>
        <w:rPr>
          <w:rFonts w:ascii="Arial" w:hAnsi="Arial" w:cs="Arial"/>
          <w:sz w:val="19"/>
          <w:szCs w:val="19"/>
        </w:rPr>
        <w:br/>
        <w:t>Applications close: 31/</w:t>
      </w:r>
      <w:r w:rsidR="00BE7BB8">
        <w:rPr>
          <w:rFonts w:ascii="Arial" w:hAnsi="Arial" w:cs="Arial"/>
          <w:sz w:val="19"/>
          <w:szCs w:val="19"/>
        </w:rPr>
        <w:t>12</w:t>
      </w:r>
      <w:r>
        <w:rPr>
          <w:rFonts w:ascii="Arial" w:hAnsi="Arial" w:cs="Arial"/>
          <w:sz w:val="19"/>
          <w:szCs w:val="19"/>
        </w:rPr>
        <w:t>/201</w:t>
      </w:r>
      <w:r w:rsidR="00EE242D">
        <w:rPr>
          <w:rFonts w:ascii="Arial" w:hAnsi="Arial" w:cs="Arial"/>
          <w:sz w:val="19"/>
          <w:szCs w:val="19"/>
        </w:rPr>
        <w:t>6</w:t>
      </w:r>
      <w:r>
        <w:rPr>
          <w:rFonts w:ascii="Arial" w:hAnsi="Arial" w:cs="Arial"/>
          <w:sz w:val="19"/>
          <w:szCs w:val="19"/>
        </w:rPr>
        <w:t xml:space="preserve"> </w:t>
      </w:r>
    </w:p>
    <w:p w:rsidR="00CC5AEA" w:rsidRDefault="00CC5AEA">
      <w:pPr>
        <w:pStyle w:val="Heading2"/>
        <w:spacing w:before="120" w:beforeAutospacing="0" w:after="45" w:afterAutospacing="0"/>
        <w:divId w:val="1575580881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About this scholarship</w:t>
      </w:r>
    </w:p>
    <w:p w:rsidR="00CC5AEA" w:rsidRDefault="00CC5AEA">
      <w:pPr>
        <w:pStyle w:val="Heading5"/>
        <w:divId w:val="1575580881"/>
        <w:rPr>
          <w:rFonts w:ascii="Arial" w:hAnsi="Arial" w:cs="Arial"/>
        </w:rPr>
      </w:pPr>
      <w:r>
        <w:rPr>
          <w:rFonts w:ascii="Arial" w:hAnsi="Arial" w:cs="Arial"/>
        </w:rPr>
        <w:t>Description/Applicant information</w:t>
      </w:r>
    </w:p>
    <w:p w:rsidR="00CC5AEA" w:rsidRPr="000B2831" w:rsidRDefault="00CC5AEA">
      <w:pPr>
        <w:pStyle w:val="NormalWeb"/>
        <w:divId w:val="1143233668"/>
        <w:rPr>
          <w:rFonts w:ascii="Arial" w:hAnsi="Arial" w:cs="Arial"/>
          <w:sz w:val="19"/>
          <w:szCs w:val="19"/>
        </w:rPr>
      </w:pPr>
      <w:r w:rsidRPr="000B2831">
        <w:rPr>
          <w:rFonts w:ascii="Arial" w:hAnsi="Arial" w:cs="Arial"/>
          <w:sz w:val="19"/>
          <w:szCs w:val="19"/>
        </w:rPr>
        <w:t xml:space="preserve">Applications </w:t>
      </w:r>
      <w:r w:rsidR="000B2831">
        <w:rPr>
          <w:rFonts w:ascii="Arial" w:hAnsi="Arial" w:cs="Arial"/>
          <w:sz w:val="19"/>
          <w:szCs w:val="19"/>
        </w:rPr>
        <w:t xml:space="preserve">for BCEC PhD Scholarships </w:t>
      </w:r>
      <w:r w:rsidRPr="000B2831">
        <w:rPr>
          <w:rFonts w:ascii="Arial" w:hAnsi="Arial" w:cs="Arial"/>
          <w:sz w:val="19"/>
          <w:szCs w:val="19"/>
        </w:rPr>
        <w:t xml:space="preserve">are invited from research students in the field of </w:t>
      </w:r>
      <w:r w:rsidR="000B2831">
        <w:rPr>
          <w:rFonts w:ascii="Arial" w:hAnsi="Arial" w:cs="Arial"/>
          <w:sz w:val="19"/>
          <w:szCs w:val="19"/>
        </w:rPr>
        <w:t xml:space="preserve">applied </w:t>
      </w:r>
      <w:r w:rsidR="001666B8" w:rsidRPr="004012A3">
        <w:rPr>
          <w:rFonts w:ascii="Arial" w:hAnsi="Arial" w:cs="Arial"/>
          <w:color w:val="auto"/>
          <w:sz w:val="19"/>
          <w:szCs w:val="19"/>
          <w:lang w:eastAsia="en-GB"/>
        </w:rPr>
        <w:t>economic</w:t>
      </w:r>
      <w:r w:rsidR="001666B8" w:rsidRPr="004012A3">
        <w:rPr>
          <w:rFonts w:ascii="Arial" w:hAnsi="Arial" w:cs="Arial"/>
          <w:sz w:val="19"/>
          <w:szCs w:val="19"/>
          <w:lang w:eastAsia="en-GB"/>
        </w:rPr>
        <w:t xml:space="preserve"> and social research</w:t>
      </w:r>
      <w:r w:rsidR="001666B8" w:rsidRPr="004012A3">
        <w:rPr>
          <w:rFonts w:ascii="Arial" w:hAnsi="Arial" w:cs="Arial"/>
          <w:color w:val="auto"/>
          <w:sz w:val="19"/>
          <w:szCs w:val="19"/>
          <w:lang w:eastAsia="en-GB"/>
        </w:rPr>
        <w:t>, including but not restricted to quantitative modelling, economic</w:t>
      </w:r>
      <w:r w:rsidR="000B2831">
        <w:rPr>
          <w:rFonts w:ascii="Arial" w:hAnsi="Arial" w:cs="Arial"/>
          <w:sz w:val="19"/>
          <w:szCs w:val="19"/>
          <w:lang w:eastAsia="en-GB"/>
        </w:rPr>
        <w:t xml:space="preserve">, </w:t>
      </w:r>
      <w:r w:rsidR="001666B8" w:rsidRPr="004012A3">
        <w:rPr>
          <w:rFonts w:ascii="Arial" w:hAnsi="Arial" w:cs="Arial"/>
          <w:sz w:val="19"/>
          <w:szCs w:val="19"/>
          <w:lang w:eastAsia="en-GB"/>
        </w:rPr>
        <w:t xml:space="preserve">social </w:t>
      </w:r>
      <w:r w:rsidR="000B2831">
        <w:rPr>
          <w:rFonts w:ascii="Arial" w:hAnsi="Arial" w:cs="Arial"/>
          <w:sz w:val="19"/>
          <w:szCs w:val="19"/>
          <w:lang w:eastAsia="en-GB"/>
        </w:rPr>
        <w:t xml:space="preserve">and health </w:t>
      </w:r>
      <w:r w:rsidR="001666B8" w:rsidRPr="004012A3">
        <w:rPr>
          <w:rFonts w:ascii="Arial" w:hAnsi="Arial" w:cs="Arial"/>
          <w:sz w:val="19"/>
          <w:szCs w:val="19"/>
          <w:lang w:eastAsia="en-GB"/>
        </w:rPr>
        <w:t>policy</w:t>
      </w:r>
      <w:r w:rsidR="000B2831">
        <w:rPr>
          <w:rFonts w:ascii="Arial" w:hAnsi="Arial" w:cs="Arial"/>
          <w:sz w:val="19"/>
          <w:szCs w:val="19"/>
          <w:lang w:eastAsia="en-GB"/>
        </w:rPr>
        <w:t xml:space="preserve"> research</w:t>
      </w:r>
      <w:r w:rsidR="001666B8" w:rsidRPr="004012A3">
        <w:rPr>
          <w:rFonts w:ascii="Arial" w:hAnsi="Arial" w:cs="Arial"/>
          <w:sz w:val="19"/>
          <w:szCs w:val="19"/>
          <w:lang w:eastAsia="en-GB"/>
        </w:rPr>
        <w:t xml:space="preserve">, applied econometrics, </w:t>
      </w:r>
      <w:r w:rsidR="001666B8" w:rsidRPr="004012A3">
        <w:rPr>
          <w:rFonts w:ascii="Arial" w:hAnsi="Arial" w:cs="Arial"/>
          <w:color w:val="auto"/>
          <w:sz w:val="19"/>
          <w:szCs w:val="19"/>
          <w:lang w:eastAsia="en-GB"/>
        </w:rPr>
        <w:t xml:space="preserve">public </w:t>
      </w:r>
      <w:r w:rsidR="001666B8" w:rsidRPr="004012A3">
        <w:rPr>
          <w:rFonts w:ascii="Arial" w:hAnsi="Arial" w:cs="Arial"/>
          <w:sz w:val="19"/>
          <w:szCs w:val="19"/>
          <w:lang w:eastAsia="en-GB"/>
        </w:rPr>
        <w:t xml:space="preserve">policy </w:t>
      </w:r>
      <w:r w:rsidR="000B2831">
        <w:rPr>
          <w:rFonts w:ascii="Arial" w:hAnsi="Arial" w:cs="Arial"/>
          <w:sz w:val="19"/>
          <w:szCs w:val="19"/>
          <w:lang w:eastAsia="en-GB"/>
        </w:rPr>
        <w:t>or economic geography</w:t>
      </w:r>
      <w:r w:rsidR="001666B8" w:rsidRPr="004012A3">
        <w:rPr>
          <w:rFonts w:ascii="Arial" w:hAnsi="Arial" w:cs="Arial"/>
          <w:sz w:val="19"/>
          <w:szCs w:val="19"/>
          <w:lang w:eastAsia="en-GB"/>
        </w:rPr>
        <w:t xml:space="preserve">, </w:t>
      </w:r>
      <w:r w:rsidRPr="000B2831">
        <w:rPr>
          <w:rFonts w:ascii="Arial" w:hAnsi="Arial" w:cs="Arial"/>
          <w:sz w:val="19"/>
          <w:szCs w:val="19"/>
        </w:rPr>
        <w:t>leading to the award of a PhD degree in Curtin Business School at Curtin University.</w:t>
      </w:r>
    </w:p>
    <w:p w:rsidR="00CC5AEA" w:rsidRDefault="00CC5AEA">
      <w:pPr>
        <w:pStyle w:val="Heading5"/>
        <w:divId w:val="1575580881"/>
        <w:rPr>
          <w:rFonts w:ascii="Arial" w:hAnsi="Arial" w:cs="Arial"/>
        </w:rPr>
      </w:pPr>
      <w:r>
        <w:rPr>
          <w:rFonts w:ascii="Arial" w:hAnsi="Arial" w:cs="Arial"/>
        </w:rPr>
        <w:t>Student type</w:t>
      </w:r>
    </w:p>
    <w:p w:rsidR="00CC5AEA" w:rsidRDefault="00CC5AEA">
      <w:pPr>
        <w:numPr>
          <w:ilvl w:val="0"/>
          <w:numId w:val="1"/>
        </w:numPr>
        <w:spacing w:before="100" w:beforeAutospacing="1" w:after="100" w:afterAutospacing="1"/>
        <w:divId w:val="36151612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Future Students</w:t>
      </w:r>
    </w:p>
    <w:p w:rsidR="00CC5AEA" w:rsidRDefault="00CC5AEA">
      <w:pPr>
        <w:pStyle w:val="Heading5"/>
        <w:divId w:val="1575580881"/>
        <w:rPr>
          <w:rFonts w:ascii="Arial" w:hAnsi="Arial" w:cs="Arial"/>
        </w:rPr>
      </w:pPr>
      <w:r>
        <w:rPr>
          <w:rFonts w:ascii="Arial" w:hAnsi="Arial" w:cs="Arial"/>
        </w:rPr>
        <w:t>Faculty</w:t>
      </w:r>
    </w:p>
    <w:p w:rsidR="00CC5AEA" w:rsidRDefault="00CC5AEA">
      <w:pPr>
        <w:numPr>
          <w:ilvl w:val="0"/>
          <w:numId w:val="2"/>
        </w:numPr>
        <w:spacing w:before="100" w:beforeAutospacing="1" w:after="100" w:afterAutospacing="1"/>
        <w:divId w:val="22348712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Curtin Business School</w:t>
      </w:r>
    </w:p>
    <w:p w:rsidR="00CC5AEA" w:rsidRDefault="00CC5AEA">
      <w:pPr>
        <w:pStyle w:val="Heading5"/>
        <w:divId w:val="1575580881"/>
        <w:rPr>
          <w:rFonts w:ascii="Arial" w:hAnsi="Arial" w:cs="Arial"/>
        </w:rPr>
      </w:pPr>
      <w:r>
        <w:rPr>
          <w:rFonts w:ascii="Arial" w:hAnsi="Arial" w:cs="Arial"/>
        </w:rPr>
        <w:t>Course type</w:t>
      </w:r>
    </w:p>
    <w:p w:rsidR="00CC5AEA" w:rsidRDefault="00CC5AEA">
      <w:pPr>
        <w:numPr>
          <w:ilvl w:val="0"/>
          <w:numId w:val="3"/>
        </w:numPr>
        <w:spacing w:before="100" w:beforeAutospacing="1" w:after="100" w:afterAutospacing="1"/>
        <w:divId w:val="113490974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Postgraduate Research</w:t>
      </w:r>
    </w:p>
    <w:p w:rsidR="00CC5AEA" w:rsidRDefault="00CC5AEA">
      <w:pPr>
        <w:pStyle w:val="Heading5"/>
        <w:divId w:val="1575580881"/>
        <w:rPr>
          <w:rFonts w:ascii="Arial" w:hAnsi="Arial" w:cs="Arial"/>
        </w:rPr>
      </w:pPr>
      <w:r>
        <w:rPr>
          <w:rFonts w:ascii="Arial" w:hAnsi="Arial" w:cs="Arial"/>
        </w:rPr>
        <w:t>Gender</w:t>
      </w:r>
    </w:p>
    <w:p w:rsidR="00CC5AEA" w:rsidRPr="009F4B01" w:rsidRDefault="008F0635">
      <w:pPr>
        <w:pStyle w:val="NormalWeb"/>
        <w:divId w:val="44381077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</w:t>
      </w:r>
      <w:r w:rsidR="00A80668">
        <w:rPr>
          <w:rFonts w:ascii="Arial" w:hAnsi="Arial" w:cs="Arial"/>
          <w:sz w:val="19"/>
          <w:szCs w:val="19"/>
        </w:rPr>
        <w:t>n-gender specific</w:t>
      </w:r>
    </w:p>
    <w:p w:rsidR="00CC5AEA" w:rsidRDefault="00CC5AEA">
      <w:pPr>
        <w:pStyle w:val="Heading5"/>
        <w:divId w:val="1575580881"/>
        <w:rPr>
          <w:rFonts w:ascii="Arial" w:hAnsi="Arial" w:cs="Arial"/>
        </w:rPr>
      </w:pPr>
      <w:r>
        <w:rPr>
          <w:rFonts w:ascii="Arial" w:hAnsi="Arial" w:cs="Arial"/>
        </w:rPr>
        <w:t>Nationality</w:t>
      </w:r>
    </w:p>
    <w:p w:rsidR="00CC5AEA" w:rsidRDefault="00CC5AEA">
      <w:pPr>
        <w:numPr>
          <w:ilvl w:val="0"/>
          <w:numId w:val="4"/>
        </w:numPr>
        <w:spacing w:before="100" w:beforeAutospacing="1" w:after="100" w:afterAutospacing="1"/>
        <w:divId w:val="8461975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International students</w:t>
      </w:r>
    </w:p>
    <w:p w:rsidR="00CC5AEA" w:rsidRDefault="00CC5AEA">
      <w:pPr>
        <w:numPr>
          <w:ilvl w:val="0"/>
          <w:numId w:val="4"/>
        </w:numPr>
        <w:spacing w:before="100" w:beforeAutospacing="1" w:after="100" w:afterAutospacing="1"/>
        <w:divId w:val="8461975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New Zealand Citizen</w:t>
      </w:r>
    </w:p>
    <w:p w:rsidR="00CC5AEA" w:rsidRDefault="00CC5AEA">
      <w:pPr>
        <w:numPr>
          <w:ilvl w:val="0"/>
          <w:numId w:val="4"/>
        </w:numPr>
        <w:spacing w:before="100" w:beforeAutospacing="1" w:after="100" w:afterAutospacing="1"/>
        <w:divId w:val="8461975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Australian Citizen</w:t>
      </w:r>
    </w:p>
    <w:p w:rsidR="00CC5AEA" w:rsidRDefault="00CC5AEA">
      <w:pPr>
        <w:numPr>
          <w:ilvl w:val="0"/>
          <w:numId w:val="4"/>
        </w:numPr>
        <w:spacing w:before="100" w:beforeAutospacing="1" w:after="100" w:afterAutospacing="1"/>
        <w:divId w:val="8461975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Permanent Humanitarian Visa</w:t>
      </w:r>
    </w:p>
    <w:p w:rsidR="00CC5AEA" w:rsidRDefault="00CC5AEA">
      <w:pPr>
        <w:numPr>
          <w:ilvl w:val="0"/>
          <w:numId w:val="4"/>
        </w:numPr>
        <w:spacing w:before="100" w:beforeAutospacing="1" w:after="100" w:afterAutospacing="1"/>
        <w:divId w:val="8461975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Australian Permanent Resident</w:t>
      </w:r>
    </w:p>
    <w:p w:rsidR="00CC5AEA" w:rsidRDefault="00CC5AEA">
      <w:pPr>
        <w:pStyle w:val="Heading5"/>
        <w:divId w:val="1575580881"/>
        <w:rPr>
          <w:rFonts w:ascii="Arial" w:hAnsi="Arial" w:cs="Arial"/>
        </w:rPr>
      </w:pPr>
      <w:r>
        <w:rPr>
          <w:rFonts w:ascii="Arial" w:hAnsi="Arial" w:cs="Arial"/>
        </w:rPr>
        <w:t>Scholarship base</w:t>
      </w:r>
    </w:p>
    <w:p w:rsidR="00CC5AEA" w:rsidRDefault="00CC5AEA">
      <w:pPr>
        <w:numPr>
          <w:ilvl w:val="0"/>
          <w:numId w:val="5"/>
        </w:numPr>
        <w:spacing w:before="100" w:beforeAutospacing="1" w:after="100" w:afterAutospacing="1"/>
        <w:divId w:val="2647263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Merit Based</w:t>
      </w:r>
      <w:r w:rsidR="00814899">
        <w:rPr>
          <w:rFonts w:ascii="Arial" w:hAnsi="Arial" w:cs="Arial"/>
          <w:sz w:val="19"/>
          <w:szCs w:val="19"/>
        </w:rPr>
        <w:t xml:space="preserve"> </w:t>
      </w:r>
    </w:p>
    <w:p w:rsidR="00CC5AEA" w:rsidRDefault="00CC5AEA">
      <w:pPr>
        <w:pStyle w:val="Heading5"/>
        <w:divId w:val="1575580881"/>
        <w:rPr>
          <w:rFonts w:ascii="Arial" w:hAnsi="Arial" w:cs="Arial"/>
        </w:rPr>
      </w:pPr>
      <w:r>
        <w:rPr>
          <w:rFonts w:ascii="Arial" w:hAnsi="Arial" w:cs="Arial"/>
        </w:rPr>
        <w:t>Maximum number awarded</w:t>
      </w:r>
    </w:p>
    <w:p w:rsidR="00CC5AEA" w:rsidRPr="009F4B01" w:rsidRDefault="005909C1">
      <w:pPr>
        <w:pStyle w:val="NormalWeb"/>
        <w:divId w:val="163633379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2-</w:t>
      </w:r>
      <w:r w:rsidR="000B2831">
        <w:rPr>
          <w:rFonts w:ascii="Arial" w:hAnsi="Arial" w:cs="Arial"/>
          <w:sz w:val="19"/>
          <w:szCs w:val="19"/>
        </w:rPr>
        <w:t>3</w:t>
      </w:r>
    </w:p>
    <w:p w:rsidR="00CC5AEA" w:rsidRDefault="00CC5AEA">
      <w:pPr>
        <w:pStyle w:val="Heading5"/>
        <w:divId w:val="1575580881"/>
        <w:rPr>
          <w:rFonts w:ascii="Arial" w:hAnsi="Arial" w:cs="Arial"/>
        </w:rPr>
      </w:pPr>
      <w:r>
        <w:rPr>
          <w:rFonts w:ascii="Arial" w:hAnsi="Arial" w:cs="Arial"/>
        </w:rPr>
        <w:t>Value</w:t>
      </w:r>
    </w:p>
    <w:p w:rsidR="00CC5AEA" w:rsidRPr="009F4B01" w:rsidRDefault="00CC5AEA">
      <w:pPr>
        <w:pStyle w:val="NormalWeb"/>
        <w:divId w:val="83880940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These scholarships provide an attractive stipend </w:t>
      </w:r>
      <w:r w:rsidRPr="004012A3">
        <w:rPr>
          <w:rFonts w:ascii="Arial" w:hAnsi="Arial" w:cs="Arial"/>
          <w:sz w:val="19"/>
          <w:szCs w:val="19"/>
        </w:rPr>
        <w:t xml:space="preserve">of </w:t>
      </w:r>
      <w:r w:rsidR="002D52F5" w:rsidRPr="002D52F5">
        <w:rPr>
          <w:rFonts w:ascii="Arial" w:hAnsi="Arial" w:cs="Arial"/>
          <w:b/>
          <w:sz w:val="19"/>
          <w:szCs w:val="19"/>
        </w:rPr>
        <w:t xml:space="preserve">$36,093 </w:t>
      </w:r>
      <w:r w:rsidR="002D52F5" w:rsidRPr="002D52F5">
        <w:rPr>
          <w:rFonts w:ascii="Arial" w:hAnsi="Arial" w:cs="Arial"/>
          <w:sz w:val="19"/>
          <w:szCs w:val="19"/>
        </w:rPr>
        <w:t>per annum (an enhancement of 33.3% on the standard Australian Postgraduate Awards stipend)</w:t>
      </w:r>
      <w:r w:rsidR="002D52F5">
        <w:rPr>
          <w:rFonts w:ascii="Arial" w:hAnsi="Arial" w:cs="Arial"/>
        </w:rPr>
        <w:t xml:space="preserve"> </w:t>
      </w:r>
      <w:r>
        <w:rPr>
          <w:rFonts w:ascii="Arial" w:hAnsi="Arial" w:cs="Arial"/>
          <w:sz w:val="19"/>
          <w:szCs w:val="19"/>
        </w:rPr>
        <w:t>per annum tax free for up to a maximum duration of three and a half years.  </w:t>
      </w:r>
    </w:p>
    <w:p w:rsidR="00CC5AEA" w:rsidRDefault="00CC5AEA">
      <w:pPr>
        <w:pStyle w:val="NormalWeb"/>
        <w:divId w:val="83880940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Scholarships are funded by Bankwest and Curtin University to support and foster </w:t>
      </w:r>
      <w:r w:rsidR="00D41974">
        <w:rPr>
          <w:rFonts w:ascii="Arial" w:hAnsi="Arial" w:cs="Arial"/>
          <w:sz w:val="19"/>
          <w:szCs w:val="19"/>
        </w:rPr>
        <w:t xml:space="preserve">the </w:t>
      </w:r>
      <w:r>
        <w:rPr>
          <w:rFonts w:ascii="Arial" w:hAnsi="Arial" w:cs="Arial"/>
          <w:sz w:val="19"/>
          <w:szCs w:val="19"/>
        </w:rPr>
        <w:t xml:space="preserve">further development of world-class applied economic research </w:t>
      </w:r>
      <w:r w:rsidR="00D41974">
        <w:rPr>
          <w:rFonts w:ascii="Arial" w:hAnsi="Arial" w:cs="Arial"/>
          <w:sz w:val="19"/>
          <w:szCs w:val="19"/>
        </w:rPr>
        <w:t xml:space="preserve">on issues of relevance to </w:t>
      </w:r>
      <w:r>
        <w:rPr>
          <w:rFonts w:ascii="Arial" w:hAnsi="Arial" w:cs="Arial"/>
          <w:sz w:val="19"/>
          <w:szCs w:val="19"/>
        </w:rPr>
        <w:t>Western Australia</w:t>
      </w:r>
      <w:r w:rsidR="00D41974">
        <w:rPr>
          <w:rFonts w:ascii="Arial" w:hAnsi="Arial" w:cs="Arial"/>
          <w:sz w:val="19"/>
          <w:szCs w:val="19"/>
        </w:rPr>
        <w:t xml:space="preserve"> and nationally</w:t>
      </w:r>
      <w:r>
        <w:rPr>
          <w:rFonts w:ascii="Arial" w:hAnsi="Arial" w:cs="Arial"/>
          <w:sz w:val="19"/>
          <w:szCs w:val="19"/>
        </w:rPr>
        <w:t>.   </w:t>
      </w:r>
    </w:p>
    <w:p w:rsidR="00CC5AEA" w:rsidRDefault="00CC5AEA">
      <w:pPr>
        <w:pStyle w:val="Heading5"/>
        <w:divId w:val="1575580881"/>
        <w:rPr>
          <w:rFonts w:ascii="Arial" w:hAnsi="Arial" w:cs="Arial"/>
        </w:rPr>
      </w:pPr>
      <w:r>
        <w:rPr>
          <w:rFonts w:ascii="Arial" w:hAnsi="Arial" w:cs="Arial"/>
        </w:rPr>
        <w:t>Eligible courses</w:t>
      </w:r>
    </w:p>
    <w:p w:rsidR="00CC5AEA" w:rsidRDefault="00CC5AEA">
      <w:pPr>
        <w:pStyle w:val="NormalWeb"/>
        <w:divId w:val="9806621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Suitable topics for PhD scholars can fall under one of the following general themes, which represent the Centre's areas of research focus:</w:t>
      </w:r>
    </w:p>
    <w:p w:rsidR="002D52F5" w:rsidRPr="009F4B01" w:rsidRDefault="002D52F5">
      <w:pPr>
        <w:pStyle w:val="NormalWeb"/>
        <w:divId w:val="98066214"/>
        <w:rPr>
          <w:rFonts w:ascii="Arial" w:hAnsi="Arial" w:cs="Arial"/>
          <w:sz w:val="19"/>
          <w:szCs w:val="19"/>
        </w:rPr>
      </w:pPr>
    </w:p>
    <w:p w:rsidR="002D52F5" w:rsidRDefault="002D52F5" w:rsidP="002D52F5">
      <w:pPr>
        <w:pStyle w:val="BodyText1"/>
        <w:numPr>
          <w:ilvl w:val="0"/>
          <w:numId w:val="9"/>
        </w:numPr>
        <w:divId w:val="98066214"/>
      </w:pPr>
      <w:r>
        <w:t>Income and wealth</w:t>
      </w:r>
    </w:p>
    <w:p w:rsidR="002D52F5" w:rsidRDefault="002D52F5" w:rsidP="002D52F5">
      <w:pPr>
        <w:pStyle w:val="BodyText1"/>
        <w:numPr>
          <w:ilvl w:val="0"/>
          <w:numId w:val="9"/>
        </w:numPr>
        <w:divId w:val="98066214"/>
      </w:pPr>
      <w:r>
        <w:t>Productivity and innovation</w:t>
      </w:r>
    </w:p>
    <w:p w:rsidR="002D52F5" w:rsidRDefault="002D52F5" w:rsidP="002D52F5">
      <w:pPr>
        <w:pStyle w:val="BodyText1"/>
        <w:numPr>
          <w:ilvl w:val="0"/>
          <w:numId w:val="9"/>
        </w:numPr>
        <w:divId w:val="98066214"/>
      </w:pPr>
      <w:r>
        <w:t>Education and skills</w:t>
      </w:r>
    </w:p>
    <w:p w:rsidR="002D52F5" w:rsidRDefault="002D52F5" w:rsidP="002D52F5">
      <w:pPr>
        <w:pStyle w:val="BodyText1"/>
        <w:numPr>
          <w:ilvl w:val="0"/>
          <w:numId w:val="9"/>
        </w:numPr>
        <w:divId w:val="98066214"/>
      </w:pPr>
      <w:r>
        <w:t>Participation and employment</w:t>
      </w:r>
    </w:p>
    <w:p w:rsidR="002D52F5" w:rsidRDefault="002D52F5" w:rsidP="002D52F5">
      <w:pPr>
        <w:pStyle w:val="BodyText1"/>
        <w:numPr>
          <w:ilvl w:val="0"/>
          <w:numId w:val="9"/>
        </w:numPr>
        <w:divId w:val="98066214"/>
      </w:pPr>
      <w:r>
        <w:t>Population, ageing and retirement</w:t>
      </w:r>
    </w:p>
    <w:p w:rsidR="002D52F5" w:rsidRDefault="002D52F5" w:rsidP="002D52F5">
      <w:pPr>
        <w:pStyle w:val="BodyText1"/>
        <w:numPr>
          <w:ilvl w:val="0"/>
          <w:numId w:val="9"/>
        </w:numPr>
        <w:divId w:val="98066214"/>
      </w:pPr>
      <w:r>
        <w:t>Gender and diversity</w:t>
      </w:r>
    </w:p>
    <w:p w:rsidR="002D52F5" w:rsidRDefault="002D52F5" w:rsidP="002D52F5">
      <w:pPr>
        <w:pStyle w:val="BodyText1"/>
        <w:numPr>
          <w:ilvl w:val="0"/>
          <w:numId w:val="9"/>
        </w:numPr>
        <w:divId w:val="98066214"/>
      </w:pPr>
      <w:r>
        <w:t>Health, wellbeing and disadvantage</w:t>
      </w:r>
    </w:p>
    <w:p w:rsidR="002D52F5" w:rsidRDefault="002D52F5" w:rsidP="002D52F5">
      <w:pPr>
        <w:pStyle w:val="BodyText1"/>
        <w:numPr>
          <w:ilvl w:val="0"/>
          <w:numId w:val="9"/>
        </w:numPr>
        <w:divId w:val="98066214"/>
      </w:pPr>
      <w:r>
        <w:t>Housing pathways and affordability</w:t>
      </w:r>
    </w:p>
    <w:p w:rsidR="002D52F5" w:rsidRDefault="002D52F5" w:rsidP="002D52F5">
      <w:pPr>
        <w:pStyle w:val="BodyText1"/>
        <w:numPr>
          <w:ilvl w:val="0"/>
          <w:numId w:val="9"/>
        </w:numPr>
        <w:divId w:val="98066214"/>
      </w:pPr>
      <w:r>
        <w:t>Cities and regions</w:t>
      </w:r>
    </w:p>
    <w:p w:rsidR="002D52F5" w:rsidRDefault="002D52F5" w:rsidP="002D52F5">
      <w:pPr>
        <w:pStyle w:val="BodyText1"/>
        <w:numPr>
          <w:ilvl w:val="0"/>
          <w:numId w:val="9"/>
        </w:numPr>
        <w:divId w:val="98066214"/>
      </w:pPr>
      <w:r>
        <w:t>Policy evaluation</w:t>
      </w:r>
    </w:p>
    <w:p w:rsidR="002D52F5" w:rsidRDefault="002D52F5" w:rsidP="002D52F5">
      <w:pPr>
        <w:pStyle w:val="BodyText1"/>
        <w:numPr>
          <w:ilvl w:val="0"/>
          <w:numId w:val="9"/>
        </w:numPr>
        <w:divId w:val="98066214"/>
      </w:pPr>
      <w:r>
        <w:t>Tax and welfare</w:t>
      </w:r>
    </w:p>
    <w:p w:rsidR="002D52F5" w:rsidRDefault="002D52F5" w:rsidP="002D52F5">
      <w:pPr>
        <w:pStyle w:val="BodyText1"/>
        <w:numPr>
          <w:ilvl w:val="0"/>
          <w:numId w:val="9"/>
        </w:numPr>
        <w:divId w:val="98066214"/>
      </w:pPr>
      <w:r>
        <w:t>Trade and industry</w:t>
      </w:r>
    </w:p>
    <w:p w:rsidR="002D52F5" w:rsidRDefault="002D52F5" w:rsidP="002D52F5">
      <w:pPr>
        <w:pStyle w:val="BodyText1"/>
        <w:numPr>
          <w:ilvl w:val="0"/>
          <w:numId w:val="0"/>
        </w:numPr>
        <w:ind w:left="720"/>
        <w:divId w:val="98066214"/>
      </w:pPr>
    </w:p>
    <w:p w:rsidR="00CC5AEA" w:rsidRPr="009F4B01" w:rsidRDefault="00CC5AEA">
      <w:pPr>
        <w:pStyle w:val="NormalWeb"/>
        <w:divId w:val="9806621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Candi</w:t>
      </w:r>
      <w:r w:rsidR="002D52F5"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ates are welcome to discuss potential research topics with the Centre Director or Centre researchers.</w:t>
      </w:r>
    </w:p>
    <w:p w:rsidR="00CC5AEA" w:rsidRDefault="00CC5AEA">
      <w:pPr>
        <w:pStyle w:val="Heading5"/>
        <w:divId w:val="1575580881"/>
        <w:rPr>
          <w:rFonts w:ascii="Arial" w:hAnsi="Arial" w:cs="Arial"/>
        </w:rPr>
      </w:pPr>
      <w:r>
        <w:rPr>
          <w:rFonts w:ascii="Arial" w:hAnsi="Arial" w:cs="Arial"/>
        </w:rPr>
        <w:t>Eligibility criteria</w:t>
      </w:r>
    </w:p>
    <w:p w:rsidR="002D52F5" w:rsidRPr="002D52F5" w:rsidRDefault="002D52F5" w:rsidP="002D52F5">
      <w:pPr>
        <w:pStyle w:val="a"/>
        <w:numPr>
          <w:ilvl w:val="0"/>
          <w:numId w:val="10"/>
        </w:numPr>
        <w:tabs>
          <w:tab w:val="clear" w:pos="540"/>
          <w:tab w:val="left" w:pos="567"/>
        </w:tabs>
        <w:spacing w:before="0"/>
        <w:ind w:left="567" w:hanging="566"/>
        <w:divId w:val="1575580881"/>
        <w:rPr>
          <w:rFonts w:ascii="Arial" w:hAnsi="Arial" w:cs="Arial"/>
        </w:rPr>
      </w:pPr>
      <w:r w:rsidRPr="00B758F2">
        <w:rPr>
          <w:rFonts w:ascii="Arial" w:hAnsi="Arial" w:cs="Arial"/>
        </w:rPr>
        <w:t>have completed a Bachelor Degree with First Class Honours, or be regarded as having an equivalent level of attainment; and</w:t>
      </w:r>
    </w:p>
    <w:p w:rsidR="002D52F5" w:rsidRPr="002D52F5" w:rsidRDefault="002D52F5" w:rsidP="002D52F5">
      <w:pPr>
        <w:pStyle w:val="i"/>
        <w:numPr>
          <w:ilvl w:val="0"/>
          <w:numId w:val="10"/>
        </w:numPr>
        <w:tabs>
          <w:tab w:val="clear" w:pos="1080"/>
        </w:tabs>
        <w:spacing w:before="0"/>
        <w:divId w:val="157558088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758F2">
        <w:rPr>
          <w:rFonts w:ascii="Arial" w:hAnsi="Arial" w:cs="Arial"/>
        </w:rPr>
        <w:t xml:space="preserve">not hold a </w:t>
      </w:r>
      <w:r w:rsidRPr="00B758F2">
        <w:rPr>
          <w:rFonts w:ascii="Arial" w:hAnsi="Arial" w:cs="Arial"/>
          <w:iCs/>
        </w:rPr>
        <w:t>Research Doctorate</w:t>
      </w:r>
      <w:r w:rsidRPr="00B758F2">
        <w:rPr>
          <w:rFonts w:ascii="Arial" w:hAnsi="Arial" w:cs="Arial"/>
        </w:rPr>
        <w:t xml:space="preserve"> degree or an equivalent research qualification; and</w:t>
      </w:r>
    </w:p>
    <w:p w:rsidR="002D52F5" w:rsidRPr="002D52F5" w:rsidRDefault="002D52F5" w:rsidP="002D52F5">
      <w:pPr>
        <w:pStyle w:val="a"/>
        <w:numPr>
          <w:ilvl w:val="0"/>
          <w:numId w:val="10"/>
        </w:numPr>
        <w:tabs>
          <w:tab w:val="clear" w:pos="540"/>
          <w:tab w:val="left" w:pos="567"/>
        </w:tabs>
        <w:spacing w:before="0"/>
        <w:ind w:left="567" w:hanging="566"/>
        <w:divId w:val="1575580881"/>
        <w:rPr>
          <w:rFonts w:ascii="Arial" w:hAnsi="Arial" w:cs="Arial"/>
        </w:rPr>
      </w:pPr>
      <w:r w:rsidRPr="00B758F2">
        <w:rPr>
          <w:rFonts w:ascii="Arial" w:hAnsi="Arial" w:cs="Arial"/>
        </w:rPr>
        <w:t>not previously have held an Australian Government-funded postgraduate research scholarship, unless it was terminated within six months of the scholarship’s payments commencing; and</w:t>
      </w:r>
    </w:p>
    <w:p w:rsidR="002D52F5" w:rsidRPr="002D52F5" w:rsidRDefault="002D52F5" w:rsidP="002D52F5">
      <w:pPr>
        <w:pStyle w:val="a"/>
        <w:numPr>
          <w:ilvl w:val="0"/>
          <w:numId w:val="10"/>
        </w:numPr>
        <w:tabs>
          <w:tab w:val="clear" w:pos="540"/>
          <w:tab w:val="left" w:pos="567"/>
        </w:tabs>
        <w:spacing w:before="0"/>
        <w:ind w:left="567" w:hanging="566"/>
        <w:divId w:val="1575580881"/>
        <w:rPr>
          <w:rFonts w:ascii="Arial" w:hAnsi="Arial" w:cs="Arial"/>
        </w:rPr>
      </w:pPr>
      <w:proofErr w:type="gramStart"/>
      <w:r w:rsidRPr="00B758F2">
        <w:rPr>
          <w:rFonts w:ascii="Arial" w:hAnsi="Arial" w:cs="Arial"/>
        </w:rPr>
        <w:t>not</w:t>
      </w:r>
      <w:proofErr w:type="gramEnd"/>
      <w:r w:rsidRPr="00B758F2">
        <w:rPr>
          <w:rFonts w:ascii="Arial" w:hAnsi="Arial" w:cs="Arial"/>
        </w:rPr>
        <w:t xml:space="preserve"> be receiving an equivalent award, scholarship or salary providing a benefit greater than 75% of the award stipend rate to undertake the HDR. Income earned from sources unrelated to the course of study is not subject to the 75% rule.</w:t>
      </w:r>
    </w:p>
    <w:p w:rsidR="002D52F5" w:rsidRPr="00863C09" w:rsidRDefault="002D52F5" w:rsidP="002D52F5">
      <w:pPr>
        <w:pStyle w:val="ListParagraph"/>
        <w:numPr>
          <w:ilvl w:val="0"/>
          <w:numId w:val="10"/>
        </w:numPr>
        <w:ind w:left="567" w:hanging="566"/>
        <w:divId w:val="1575580881"/>
        <w:rPr>
          <w:rFonts w:ascii="Arial" w:hAnsi="Arial" w:cs="Arial"/>
          <w:sz w:val="20"/>
          <w:szCs w:val="20"/>
        </w:rPr>
      </w:pPr>
      <w:r w:rsidRPr="00863C09">
        <w:rPr>
          <w:rFonts w:ascii="Arial" w:hAnsi="Arial" w:cs="Arial"/>
          <w:sz w:val="20"/>
          <w:szCs w:val="20"/>
          <w:shd w:val="clear" w:color="auto" w:fill="F9F9F9"/>
        </w:rPr>
        <w:t>Curtin requires all students to demonstrate competency in English. For a list of approved English Qualifications and for further information, please refer to the </w:t>
      </w:r>
      <w:hyperlink r:id="rId7" w:tgtFrame="_blank" w:history="1">
        <w:r w:rsidRPr="00863C09">
          <w:rPr>
            <w:rStyle w:val="Hyperlink"/>
            <w:rFonts w:ascii="Arial" w:hAnsi="Arial" w:cs="Arial"/>
            <w:color w:val="8259A6"/>
            <w:sz w:val="20"/>
            <w:szCs w:val="20"/>
            <w:shd w:val="clear" w:color="auto" w:fill="F9F9F9"/>
          </w:rPr>
          <w:t>qualifications accepted as satisfying Curtin's minimum English entry requirements [.pdf]</w:t>
        </w:r>
      </w:hyperlink>
      <w:r w:rsidRPr="00863C09">
        <w:rPr>
          <w:rFonts w:ascii="Arial" w:hAnsi="Arial" w:cs="Arial"/>
          <w:color w:val="595959"/>
          <w:sz w:val="20"/>
          <w:szCs w:val="20"/>
          <w:shd w:val="clear" w:color="auto" w:fill="F9F9F9"/>
        </w:rPr>
        <w:t> </w:t>
      </w:r>
      <w:r w:rsidRPr="00863C09">
        <w:rPr>
          <w:rFonts w:ascii="Arial" w:hAnsi="Arial" w:cs="Arial"/>
          <w:sz w:val="20"/>
          <w:szCs w:val="20"/>
          <w:shd w:val="clear" w:color="auto" w:fill="F9F9F9"/>
        </w:rPr>
        <w:t xml:space="preserve">or contact the University Admission Centre by email on </w:t>
      </w:r>
      <w:hyperlink r:id="rId8" w:history="1">
        <w:r w:rsidRPr="00863C09">
          <w:rPr>
            <w:rStyle w:val="Hyperlink"/>
            <w:rFonts w:ascii="Arial" w:hAnsi="Arial" w:cs="Arial"/>
            <w:color w:val="8259A6"/>
            <w:sz w:val="20"/>
            <w:szCs w:val="20"/>
            <w:shd w:val="clear" w:color="auto" w:fill="F9F9F9"/>
          </w:rPr>
          <w:t>admissions@curtin.edu.au</w:t>
        </w:r>
      </w:hyperlink>
      <w:r w:rsidRPr="00863C09">
        <w:rPr>
          <w:rFonts w:ascii="Arial" w:hAnsi="Arial" w:cs="Arial"/>
          <w:color w:val="595959"/>
          <w:sz w:val="20"/>
          <w:szCs w:val="20"/>
          <w:shd w:val="clear" w:color="auto" w:fill="F9F9F9"/>
        </w:rPr>
        <w:t>.</w:t>
      </w:r>
    </w:p>
    <w:p w:rsidR="002D52F5" w:rsidRPr="00863C09" w:rsidRDefault="002D52F5" w:rsidP="002D52F5">
      <w:pPr>
        <w:divId w:val="1575580881"/>
        <w:rPr>
          <w:rFonts w:ascii="Arial" w:hAnsi="Arial" w:cs="Arial"/>
          <w:sz w:val="20"/>
          <w:szCs w:val="20"/>
        </w:rPr>
      </w:pPr>
    </w:p>
    <w:p w:rsidR="00CC5AEA" w:rsidRDefault="00CC5AEA">
      <w:pPr>
        <w:pStyle w:val="Heading5"/>
        <w:divId w:val="1575580881"/>
        <w:rPr>
          <w:rFonts w:ascii="Arial" w:hAnsi="Arial" w:cs="Arial"/>
        </w:rPr>
      </w:pPr>
      <w:r>
        <w:rPr>
          <w:rFonts w:ascii="Arial" w:hAnsi="Arial" w:cs="Arial"/>
        </w:rPr>
        <w:t>Enrolment requirements</w:t>
      </w:r>
    </w:p>
    <w:p w:rsidR="00162B82" w:rsidRPr="00162B82" w:rsidRDefault="00CC5AEA" w:rsidP="00162B82">
      <w:pPr>
        <w:numPr>
          <w:ilvl w:val="0"/>
          <w:numId w:val="7"/>
        </w:numPr>
        <w:spacing w:before="100" w:beforeAutospacing="1" w:after="100" w:afterAutospacing="1"/>
        <w:divId w:val="25482526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Each successful candidate will receive a set of conditions of award with the offer letter which will outline the student's obligation in receipt of the scholarship.</w:t>
      </w:r>
      <w:r w:rsidR="00162B82" w:rsidRPr="00162B82">
        <w:rPr>
          <w:rFonts w:ascii="Arial" w:hAnsi="Arial" w:cs="Arial"/>
          <w:sz w:val="19"/>
          <w:szCs w:val="19"/>
        </w:rPr>
        <w:t xml:space="preserve"> </w:t>
      </w:r>
    </w:p>
    <w:p w:rsidR="00CC5AEA" w:rsidRPr="00162B82" w:rsidRDefault="00162B82" w:rsidP="00162B82">
      <w:pPr>
        <w:numPr>
          <w:ilvl w:val="0"/>
          <w:numId w:val="7"/>
        </w:numPr>
        <w:spacing w:before="100" w:beforeAutospacing="1" w:after="100" w:afterAutospacing="1"/>
        <w:divId w:val="25482526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Shortlisted applicants will be asked to submit an online admission </w:t>
      </w:r>
      <w:hyperlink r:id="rId9" w:tooltip="application" w:history="1">
        <w:r w:rsidRPr="00770C1B">
          <w:rPr>
            <w:rStyle w:val="Hyperlink"/>
            <w:rFonts w:ascii="Arial" w:hAnsi="Arial" w:cs="Arial"/>
            <w:sz w:val="19"/>
            <w:szCs w:val="19"/>
          </w:rPr>
          <w:t>application.</w:t>
        </w:r>
      </w:hyperlink>
    </w:p>
    <w:p w:rsidR="00CC5AEA" w:rsidRDefault="00CC5AEA">
      <w:pPr>
        <w:pStyle w:val="Heading2"/>
        <w:divId w:val="1635942036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How to apply</w:t>
      </w:r>
    </w:p>
    <w:p w:rsidR="00CC5AEA" w:rsidRDefault="00CC5AEA">
      <w:pPr>
        <w:pStyle w:val="Heading5"/>
        <w:spacing w:before="195" w:beforeAutospacing="0"/>
        <w:divId w:val="1635942036"/>
        <w:rPr>
          <w:rFonts w:ascii="Arial" w:hAnsi="Arial" w:cs="Arial"/>
        </w:rPr>
      </w:pPr>
      <w:r>
        <w:rPr>
          <w:rFonts w:ascii="Arial" w:hAnsi="Arial" w:cs="Arial"/>
        </w:rPr>
        <w:t>Application process</w:t>
      </w:r>
    </w:p>
    <w:p w:rsidR="00CC5AEA" w:rsidRPr="009F4B01" w:rsidRDefault="00CC5AEA">
      <w:pPr>
        <w:pStyle w:val="NormalWeb"/>
        <w:divId w:val="209650880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Please email your application to:</w:t>
      </w:r>
    </w:p>
    <w:p w:rsidR="00CC5AEA" w:rsidRDefault="00CC5AEA">
      <w:pPr>
        <w:pStyle w:val="NormalWeb"/>
        <w:divId w:val="209650880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Professor Alan Duncan</w:t>
      </w:r>
      <w:r>
        <w:rPr>
          <w:rFonts w:ascii="Arial" w:hAnsi="Arial" w:cs="Arial"/>
          <w:sz w:val="19"/>
          <w:szCs w:val="19"/>
        </w:rPr>
        <w:br/>
        <w:t>Director, B</w:t>
      </w:r>
      <w:r w:rsidR="0073167E">
        <w:rPr>
          <w:rFonts w:ascii="Arial" w:hAnsi="Arial" w:cs="Arial"/>
          <w:sz w:val="19"/>
          <w:szCs w:val="19"/>
        </w:rPr>
        <w:t>ankwest Curtin Economics Centre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lastRenderedPageBreak/>
        <w:t>Curtin University</w:t>
      </w:r>
      <w:r>
        <w:rPr>
          <w:rFonts w:ascii="Arial" w:hAnsi="Arial" w:cs="Arial"/>
          <w:sz w:val="19"/>
          <w:szCs w:val="19"/>
        </w:rPr>
        <w:br/>
        <w:t>Email: </w:t>
      </w:r>
      <w:hyperlink r:id="rId10" w:history="1">
        <w:r>
          <w:rPr>
            <w:rStyle w:val="Hyperlink"/>
            <w:rFonts w:ascii="Arial" w:hAnsi="Arial" w:cs="Arial"/>
            <w:sz w:val="19"/>
            <w:szCs w:val="19"/>
          </w:rPr>
          <w:t>bcec@curtin.edu.au</w:t>
        </w:r>
      </w:hyperlink>
      <w:r>
        <w:rPr>
          <w:rFonts w:ascii="Arial" w:hAnsi="Arial" w:cs="Arial"/>
          <w:sz w:val="19"/>
          <w:szCs w:val="19"/>
        </w:rPr>
        <w:t>  </w:t>
      </w:r>
    </w:p>
    <w:p w:rsidR="00CC5AEA" w:rsidRDefault="00CC5AEA">
      <w:pPr>
        <w:pStyle w:val="NormalWeb"/>
        <w:divId w:val="209650880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Your application </w:t>
      </w:r>
      <w:r w:rsidR="00162B82">
        <w:rPr>
          <w:rFonts w:ascii="Arial" w:hAnsi="Arial" w:cs="Arial"/>
          <w:sz w:val="19"/>
          <w:szCs w:val="19"/>
        </w:rPr>
        <w:t>must c</w:t>
      </w:r>
      <w:r>
        <w:rPr>
          <w:rFonts w:ascii="Arial" w:hAnsi="Arial" w:cs="Arial"/>
          <w:sz w:val="19"/>
          <w:szCs w:val="19"/>
        </w:rPr>
        <w:t>ontain the following:</w:t>
      </w:r>
    </w:p>
    <w:p w:rsidR="00CC5AEA" w:rsidRDefault="00CC5AEA">
      <w:pPr>
        <w:numPr>
          <w:ilvl w:val="0"/>
          <w:numId w:val="8"/>
        </w:numPr>
        <w:spacing w:before="100" w:beforeAutospacing="1" w:after="100" w:afterAutospacing="1"/>
        <w:divId w:val="209650880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 cover letter outlining your research interests, and your reason/s for applying to do your Doctoral research study at the Bankwest Curtin Economics Centre;</w:t>
      </w:r>
    </w:p>
    <w:p w:rsidR="00CC5AEA" w:rsidRDefault="00CC5AEA">
      <w:pPr>
        <w:numPr>
          <w:ilvl w:val="0"/>
          <w:numId w:val="8"/>
        </w:numPr>
        <w:spacing w:before="100" w:beforeAutospacing="1" w:after="100" w:afterAutospacing="1"/>
        <w:divId w:val="209650880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Current CV</w:t>
      </w:r>
      <w:r w:rsidR="00B94015">
        <w:rPr>
          <w:rFonts w:ascii="Arial" w:hAnsi="Arial" w:cs="Arial"/>
          <w:sz w:val="19"/>
          <w:szCs w:val="19"/>
        </w:rPr>
        <w:t>;</w:t>
      </w:r>
    </w:p>
    <w:p w:rsidR="00CC5AEA" w:rsidRDefault="00CC5AEA">
      <w:pPr>
        <w:numPr>
          <w:ilvl w:val="0"/>
          <w:numId w:val="8"/>
        </w:numPr>
        <w:spacing w:before="100" w:beforeAutospacing="1" w:after="100" w:afterAutospacing="1"/>
        <w:divId w:val="209650880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Copies of published, web-published or working papers or dissertation-based research </w:t>
      </w:r>
      <w:r w:rsidR="0090763D">
        <w:rPr>
          <w:rFonts w:ascii="Arial" w:hAnsi="Arial" w:cs="Arial"/>
          <w:sz w:val="19"/>
          <w:szCs w:val="19"/>
        </w:rPr>
        <w:t>(maximum</w:t>
      </w:r>
      <w:r>
        <w:rPr>
          <w:rFonts w:ascii="Arial" w:hAnsi="Arial" w:cs="Arial"/>
          <w:sz w:val="19"/>
          <w:szCs w:val="19"/>
        </w:rPr>
        <w:t xml:space="preserve"> of 5)</w:t>
      </w:r>
      <w:r w:rsidR="00B94015">
        <w:rPr>
          <w:rFonts w:ascii="Arial" w:hAnsi="Arial" w:cs="Arial"/>
          <w:sz w:val="19"/>
          <w:szCs w:val="19"/>
        </w:rPr>
        <w:t>.</w:t>
      </w:r>
    </w:p>
    <w:p w:rsidR="00CC5AEA" w:rsidRDefault="00CC5AEA">
      <w:pPr>
        <w:pStyle w:val="Heading2"/>
        <w:divId w:val="1575580881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Need more information?</w:t>
      </w:r>
    </w:p>
    <w:p w:rsidR="00CC5AEA" w:rsidRDefault="00CC5AEA">
      <w:pPr>
        <w:pStyle w:val="Heading5"/>
        <w:spacing w:before="195" w:beforeAutospacing="0"/>
        <w:divId w:val="1575580881"/>
        <w:rPr>
          <w:rFonts w:ascii="Arial" w:hAnsi="Arial" w:cs="Arial"/>
        </w:rPr>
      </w:pPr>
      <w:r>
        <w:rPr>
          <w:rFonts w:ascii="Arial" w:hAnsi="Arial" w:cs="Arial"/>
        </w:rPr>
        <w:t>Enquiries</w:t>
      </w:r>
    </w:p>
    <w:p w:rsidR="00CC5AEA" w:rsidRPr="009F4B01" w:rsidRDefault="00CC5AEA">
      <w:pPr>
        <w:pStyle w:val="NormalWeb"/>
        <w:divId w:val="86771921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Any query regarding these scholarships, please emai: </w:t>
      </w:r>
      <w:hyperlink r:id="rId11" w:history="1">
        <w:r>
          <w:rPr>
            <w:rStyle w:val="Hyperlink"/>
            <w:rFonts w:ascii="Arial" w:hAnsi="Arial" w:cs="Arial"/>
            <w:sz w:val="19"/>
            <w:szCs w:val="19"/>
          </w:rPr>
          <w:t>bcec@curtin.edu.au</w:t>
        </w:r>
      </w:hyperlink>
      <w:r>
        <w:rPr>
          <w:rFonts w:ascii="Arial" w:hAnsi="Arial" w:cs="Arial"/>
          <w:sz w:val="19"/>
          <w:szCs w:val="19"/>
        </w:rPr>
        <w:t>   </w:t>
      </w:r>
    </w:p>
    <w:p w:rsidR="00CC5AEA" w:rsidRDefault="00CC5AEA">
      <w:pPr>
        <w:pStyle w:val="Heading5"/>
        <w:divId w:val="1575580881"/>
        <w:rPr>
          <w:rFonts w:ascii="Arial" w:hAnsi="Arial" w:cs="Arial"/>
        </w:rPr>
      </w:pPr>
      <w:r>
        <w:rPr>
          <w:rFonts w:ascii="Arial" w:hAnsi="Arial" w:cs="Arial"/>
        </w:rPr>
        <w:t>Further information</w:t>
      </w:r>
    </w:p>
    <w:p w:rsidR="00162B82" w:rsidRDefault="00162B82">
      <w:pPr>
        <w:pStyle w:val="NormalWeb"/>
        <w:divId w:val="58892836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Please visit our website at </w:t>
      </w:r>
      <w:hyperlink r:id="rId12" w:history="1">
        <w:r w:rsidRPr="00725ABF">
          <w:rPr>
            <w:rStyle w:val="Hyperlink"/>
            <w:rFonts w:ascii="Arial" w:hAnsi="Arial" w:cs="Arial"/>
            <w:sz w:val="19"/>
            <w:szCs w:val="19"/>
          </w:rPr>
          <w:t>bcec.edu.au.</w:t>
        </w:r>
      </w:hyperlink>
    </w:p>
    <w:p w:rsidR="00162B82" w:rsidRDefault="00162B82">
      <w:pPr>
        <w:pStyle w:val="NormalWeb"/>
        <w:divId w:val="588928362"/>
        <w:rPr>
          <w:rFonts w:ascii="Arial" w:hAnsi="Arial" w:cs="Arial"/>
          <w:sz w:val="19"/>
          <w:szCs w:val="19"/>
        </w:rPr>
      </w:pPr>
    </w:p>
    <w:p w:rsidR="00CC5AEA" w:rsidRDefault="00CC5AEA">
      <w:pPr>
        <w:pStyle w:val="NormalWeb"/>
        <w:divId w:val="588928362"/>
        <w:rPr>
          <w:b/>
          <w:bCs/>
        </w:rPr>
      </w:pPr>
      <w:r w:rsidRPr="00162B82">
        <w:rPr>
          <w:b/>
          <w:bCs/>
        </w:rPr>
        <w:t xml:space="preserve"> </w:t>
      </w:r>
    </w:p>
    <w:p w:rsidR="00162B82" w:rsidRPr="009F4B01" w:rsidRDefault="00162B82">
      <w:pPr>
        <w:pStyle w:val="NormalWeb"/>
        <w:divId w:val="588928362"/>
        <w:rPr>
          <w:rFonts w:ascii="Arial" w:hAnsi="Arial" w:cs="Arial"/>
          <w:sz w:val="19"/>
          <w:szCs w:val="19"/>
        </w:rPr>
      </w:pPr>
    </w:p>
    <w:sectPr w:rsidR="00162B82" w:rsidRPr="009F4B0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69" w:rsidRDefault="00FE5D69" w:rsidP="00BB0F2B">
      <w:r>
        <w:separator/>
      </w:r>
    </w:p>
  </w:endnote>
  <w:endnote w:type="continuationSeparator" w:id="0">
    <w:p w:rsidR="00FE5D69" w:rsidRDefault="00FE5D69" w:rsidP="00BB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69" w:rsidRDefault="00FE5D69" w:rsidP="00BB0F2B">
      <w:r>
        <w:separator/>
      </w:r>
    </w:p>
  </w:footnote>
  <w:footnote w:type="continuationSeparator" w:id="0">
    <w:p w:rsidR="00FE5D69" w:rsidRDefault="00FE5D69" w:rsidP="00BB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2B" w:rsidRDefault="00BB0F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1A9622" wp14:editId="1CFE7464">
          <wp:simplePos x="0" y="0"/>
          <wp:positionH relativeFrom="column">
            <wp:posOffset>2457450</wp:posOffset>
          </wp:positionH>
          <wp:positionV relativeFrom="paragraph">
            <wp:posOffset>-286385</wp:posOffset>
          </wp:positionV>
          <wp:extent cx="4086225" cy="590550"/>
          <wp:effectExtent l="0" t="0" r="9525" b="0"/>
          <wp:wrapNone/>
          <wp:docPr id="1" name="Picture 1" descr="Bankwest Curtin Economics Centre logo lock-up 121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west Curtin Economics Centre logo lock-up 121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D09"/>
    <w:multiLevelType w:val="multilevel"/>
    <w:tmpl w:val="EA32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73208"/>
    <w:multiLevelType w:val="hybridMultilevel"/>
    <w:tmpl w:val="2660A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05F5"/>
    <w:multiLevelType w:val="multilevel"/>
    <w:tmpl w:val="79D0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26ADD"/>
    <w:multiLevelType w:val="multilevel"/>
    <w:tmpl w:val="BCAE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963AD"/>
    <w:multiLevelType w:val="multilevel"/>
    <w:tmpl w:val="54FA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83132"/>
    <w:multiLevelType w:val="multilevel"/>
    <w:tmpl w:val="ECC6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6540A"/>
    <w:multiLevelType w:val="multilevel"/>
    <w:tmpl w:val="91A0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2277BA"/>
    <w:multiLevelType w:val="multilevel"/>
    <w:tmpl w:val="FD64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545CE"/>
    <w:multiLevelType w:val="multilevel"/>
    <w:tmpl w:val="7A3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5C2287"/>
    <w:multiLevelType w:val="hybridMultilevel"/>
    <w:tmpl w:val="A5287978"/>
    <w:lvl w:ilvl="0" w:tplc="7F0C52E0">
      <w:start w:val="1"/>
      <w:numFmt w:val="lowerLetter"/>
      <w:lvlText w:val="(%1)"/>
      <w:lvlJc w:val="left"/>
      <w:pPr>
        <w:ind w:left="361" w:hanging="360"/>
      </w:pPr>
      <w:rPr>
        <w:rFonts w:hint="default"/>
      </w:rPr>
    </w:lvl>
    <w:lvl w:ilvl="1" w:tplc="6F9E5862">
      <w:start w:val="1"/>
      <w:numFmt w:val="lowerRoman"/>
      <w:lvlText w:val="(%2)"/>
      <w:lvlJc w:val="left"/>
      <w:pPr>
        <w:ind w:left="1441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B8"/>
    <w:rsid w:val="000B2831"/>
    <w:rsid w:val="00162B82"/>
    <w:rsid w:val="001666B8"/>
    <w:rsid w:val="001A7E51"/>
    <w:rsid w:val="002D52F5"/>
    <w:rsid w:val="004012A3"/>
    <w:rsid w:val="005909C1"/>
    <w:rsid w:val="0066128B"/>
    <w:rsid w:val="0071177B"/>
    <w:rsid w:val="00725ABF"/>
    <w:rsid w:val="0073167E"/>
    <w:rsid w:val="00770C1B"/>
    <w:rsid w:val="00814899"/>
    <w:rsid w:val="008D152E"/>
    <w:rsid w:val="008F0635"/>
    <w:rsid w:val="0090763D"/>
    <w:rsid w:val="009F4B01"/>
    <w:rsid w:val="00A80668"/>
    <w:rsid w:val="00AB344E"/>
    <w:rsid w:val="00B94015"/>
    <w:rsid w:val="00BB0F2B"/>
    <w:rsid w:val="00BE7BB8"/>
    <w:rsid w:val="00C64BB6"/>
    <w:rsid w:val="00CC5AEA"/>
    <w:rsid w:val="00D41974"/>
    <w:rsid w:val="00EE242D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039F3B-83C3-42BC-B5CD-23AFDB2F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3"/>
      <w:szCs w:val="43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312" w:lineRule="atLeast"/>
      <w:outlineLvl w:val="1"/>
    </w:pPr>
    <w:rPr>
      <w:b/>
      <w:bCs/>
      <w:color w:val="21527A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312" w:lineRule="atLeast"/>
      <w:outlineLvl w:val="2"/>
    </w:pPr>
    <w:rPr>
      <w:b/>
      <w:bCs/>
      <w:color w:val="000000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60" w:line="240" w:lineRule="atLeast"/>
      <w:outlineLvl w:val="3"/>
    </w:pPr>
    <w:rPr>
      <w:b/>
      <w:bCs/>
      <w:color w:val="555555"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48" w:after="48" w:line="288" w:lineRule="atLeast"/>
    </w:pPr>
    <w:rPr>
      <w:color w:val="000000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color w:val="243F60"/>
      <w:sz w:val="24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B8"/>
    <w:rPr>
      <w:rFonts w:ascii="Segoe UI" w:hAnsi="Segoe UI" w:cs="Segoe UI"/>
      <w:sz w:val="18"/>
      <w:szCs w:val="18"/>
    </w:rPr>
  </w:style>
  <w:style w:type="paragraph" w:customStyle="1" w:styleId="BodyText1">
    <w:name w:val="Body Text1"/>
    <w:basedOn w:val="Normal"/>
    <w:autoRedefine/>
    <w:rsid w:val="002D52F5"/>
    <w:pPr>
      <w:numPr>
        <w:ilvl w:val="12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a">
    <w:name w:val="a"/>
    <w:basedOn w:val="Normal"/>
    <w:rsid w:val="002D52F5"/>
    <w:pPr>
      <w:tabs>
        <w:tab w:val="left" w:pos="540"/>
      </w:tabs>
      <w:spacing w:before="120"/>
      <w:ind w:left="540" w:hanging="540"/>
    </w:pPr>
    <w:rPr>
      <w:sz w:val="20"/>
      <w:szCs w:val="20"/>
      <w:lang w:eastAsia="en-US"/>
    </w:rPr>
  </w:style>
  <w:style w:type="paragraph" w:customStyle="1" w:styleId="i">
    <w:name w:val="i"/>
    <w:basedOn w:val="Normal"/>
    <w:rsid w:val="002D52F5"/>
    <w:pPr>
      <w:tabs>
        <w:tab w:val="left" w:pos="1080"/>
      </w:tabs>
      <w:spacing w:before="120"/>
      <w:ind w:left="1080" w:hanging="540"/>
    </w:pPr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D52F5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0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F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F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dmissions@curtin.edu.a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udents.curtin.edu.au/local/docs/English_List.pdf" TargetMode="External"/><Relationship Id="rId12" Type="http://schemas.openxmlformats.org/officeDocument/2006/relationships/hyperlink" Target="http://bcec.edu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cec@curtin.edu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cec@curtin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rch.curtin.edu.au/postgraduate/future-studen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Bankwest%20Centre\BCEC%20PhD%20Scholarships\BCEC%202015%20PhD%20Scholarships\Advertising\Bankwest%20draft%20-%20ASD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Bankwest draft - ASD final.dot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4122</CharactersWithSpaces>
  <SharedDoc>false</SharedDoc>
  <HLinks>
    <vt:vector size="24" baseType="variant">
      <vt:variant>
        <vt:i4>4128820</vt:i4>
      </vt:variant>
      <vt:variant>
        <vt:i4>9</vt:i4>
      </vt:variant>
      <vt:variant>
        <vt:i4>0</vt:i4>
      </vt:variant>
      <vt:variant>
        <vt:i4>5</vt:i4>
      </vt:variant>
      <vt:variant>
        <vt:lpwstr>http://www.business.curtin.edu.au/bced</vt:lpwstr>
      </vt:variant>
      <vt:variant>
        <vt:lpwstr/>
      </vt:variant>
      <vt:variant>
        <vt:i4>3866710</vt:i4>
      </vt:variant>
      <vt:variant>
        <vt:i4>6</vt:i4>
      </vt:variant>
      <vt:variant>
        <vt:i4>0</vt:i4>
      </vt:variant>
      <vt:variant>
        <vt:i4>5</vt:i4>
      </vt:variant>
      <vt:variant>
        <vt:lpwstr>mailto:bcec@curtin.edu.au</vt:lpwstr>
      </vt:variant>
      <vt:variant>
        <vt:lpwstr/>
      </vt:variant>
      <vt:variant>
        <vt:i4>7340154</vt:i4>
      </vt:variant>
      <vt:variant>
        <vt:i4>3</vt:i4>
      </vt:variant>
      <vt:variant>
        <vt:i4>0</vt:i4>
      </vt:variant>
      <vt:variant>
        <vt:i4>5</vt:i4>
      </vt:variant>
      <vt:variant>
        <vt:lpwstr>http://www.curtin.edu.au/research/futurestudents/admission.cfm</vt:lpwstr>
      </vt:variant>
      <vt:variant>
        <vt:lpwstr/>
      </vt:variant>
      <vt:variant>
        <vt:i4>3866710</vt:i4>
      </vt:variant>
      <vt:variant>
        <vt:i4>0</vt:i4>
      </vt:variant>
      <vt:variant>
        <vt:i4>0</vt:i4>
      </vt:variant>
      <vt:variant>
        <vt:i4>5</vt:i4>
      </vt:variant>
      <vt:variant>
        <vt:lpwstr>mailto:bcec@curtin.edu.au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Kelly Pohatu</cp:lastModifiedBy>
  <cp:revision>3</cp:revision>
  <dcterms:created xsi:type="dcterms:W3CDTF">2016-09-30T08:41:00Z</dcterms:created>
  <dcterms:modified xsi:type="dcterms:W3CDTF">2016-09-30T08:43:00Z</dcterms:modified>
</cp:coreProperties>
</file>